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86" w:rsidRPr="004D2197" w:rsidRDefault="006C4F86" w:rsidP="00831188">
      <w:pPr>
        <w:autoSpaceDE w:val="0"/>
        <w:autoSpaceDN w:val="0"/>
        <w:adjustRightInd w:val="0"/>
        <w:spacing w:after="0" w:line="240" w:lineRule="auto"/>
        <w:jc w:val="center"/>
        <w:rPr>
          <w:rFonts w:ascii="Times New Roman" w:hAnsi="Times New Roman" w:cs="Times New Roman"/>
          <w:b/>
          <w:bCs/>
          <w:sz w:val="24"/>
          <w:szCs w:val="24"/>
        </w:rPr>
      </w:pPr>
      <w:r w:rsidRPr="004D2197">
        <w:rPr>
          <w:rFonts w:ascii="Times New Roman" w:hAnsi="Times New Roman" w:cs="Times New Roman"/>
          <w:b/>
          <w:bCs/>
          <w:sz w:val="24"/>
          <w:szCs w:val="24"/>
        </w:rPr>
        <w:t>PROTOKOL</w:t>
      </w:r>
    </w:p>
    <w:p w:rsidR="006C4F86" w:rsidRPr="004D2197" w:rsidRDefault="006C4F86" w:rsidP="00831188">
      <w:pPr>
        <w:autoSpaceDE w:val="0"/>
        <w:autoSpaceDN w:val="0"/>
        <w:adjustRightInd w:val="0"/>
        <w:spacing w:after="0" w:line="240" w:lineRule="auto"/>
        <w:jc w:val="center"/>
        <w:rPr>
          <w:rFonts w:ascii="Times New Roman" w:hAnsi="Times New Roman" w:cs="Times New Roman"/>
          <w:b/>
          <w:bCs/>
          <w:i/>
          <w:iCs/>
          <w:sz w:val="24"/>
          <w:szCs w:val="24"/>
        </w:rPr>
      </w:pPr>
      <w:r w:rsidRPr="004D2197">
        <w:rPr>
          <w:rFonts w:ascii="Times New Roman" w:hAnsi="Times New Roman" w:cs="Times New Roman"/>
          <w:b/>
          <w:bCs/>
          <w:i/>
          <w:iCs/>
          <w:sz w:val="24"/>
          <w:szCs w:val="24"/>
        </w:rPr>
        <w:t>Deneysel/Klinik Araştırmalar</w:t>
      </w:r>
    </w:p>
    <w:p w:rsidR="006C4F86" w:rsidRPr="004D2197" w:rsidRDefault="006C4F86" w:rsidP="006C4F86">
      <w:pPr>
        <w:autoSpaceDE w:val="0"/>
        <w:autoSpaceDN w:val="0"/>
        <w:adjustRightInd w:val="0"/>
        <w:spacing w:after="0" w:line="240" w:lineRule="auto"/>
        <w:rPr>
          <w:rFonts w:ascii="Times New Roman" w:hAnsi="Times New Roman" w:cs="Times New Roman"/>
          <w:b/>
          <w:bCs/>
          <w:i/>
          <w:iCs/>
          <w:sz w:val="24"/>
          <w:szCs w:val="24"/>
        </w:rPr>
      </w:pPr>
    </w:p>
    <w:p w:rsidR="00831188" w:rsidRPr="004D2197" w:rsidRDefault="00831188" w:rsidP="006C4F86">
      <w:pPr>
        <w:autoSpaceDE w:val="0"/>
        <w:autoSpaceDN w:val="0"/>
        <w:adjustRightInd w:val="0"/>
        <w:spacing w:after="0" w:line="240" w:lineRule="auto"/>
        <w:rPr>
          <w:rFonts w:ascii="Times New Roman" w:hAnsi="Times New Roman" w:cs="Times New Roman"/>
          <w:b/>
          <w:bCs/>
          <w:i/>
          <w:iCs/>
          <w:sz w:val="24"/>
          <w:szCs w:val="24"/>
        </w:rPr>
      </w:pP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r w:rsidRPr="004D2197">
        <w:rPr>
          <w:rFonts w:ascii="Times New Roman" w:hAnsi="Times New Roman" w:cs="Times New Roman"/>
          <w:sz w:val="24"/>
          <w:szCs w:val="24"/>
        </w:rPr>
        <w:t>1- Araştırmacı, Başkent Üniversitesi bünyesinde yapacağı araştırma ve çalışmalarda yürürlükteki hukuki mevzuatın yanı sıra Başkent Üniversitesi Araştırma Merkezi Kurallarına ve Başkent Üniversitesi Deneysel/Klinik Araştırma İlkelerine uymayı ve çıkacak uyuşmazlıklarda Başkent Üniversitesi Deneysel/Klinik Araştırma İlkeleri ile Araştırma Merkezi Kurallarının uygulanmasını beyan, taahhüt ve kabul eder.</w:t>
      </w: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r w:rsidRPr="004D2197">
        <w:rPr>
          <w:rFonts w:ascii="Times New Roman" w:hAnsi="Times New Roman" w:cs="Times New Roman"/>
          <w:sz w:val="24"/>
          <w:szCs w:val="24"/>
        </w:rPr>
        <w:t xml:space="preserve">2- Üniversite, araştırmacıya Başkent Üniversitesi bünyesinde yaptığı çalışmaların yürürlükteki hukuki mevzuat, Başkent Üniversitesi Deneysel/Klinik Araştırma İlkeleri ve Araştırma Merkezi kurallarına uygun olması koşullarıyla gerekli ortam ve </w:t>
      </w:r>
      <w:proofErr w:type="gramStart"/>
      <w:r w:rsidRPr="004D2197">
        <w:rPr>
          <w:rFonts w:ascii="Times New Roman" w:hAnsi="Times New Roman" w:cs="Times New Roman"/>
          <w:sz w:val="24"/>
          <w:szCs w:val="24"/>
        </w:rPr>
        <w:t>imkanları</w:t>
      </w:r>
      <w:proofErr w:type="gramEnd"/>
      <w:r w:rsidRPr="004D2197">
        <w:rPr>
          <w:rFonts w:ascii="Times New Roman" w:hAnsi="Times New Roman" w:cs="Times New Roman"/>
          <w:sz w:val="24"/>
          <w:szCs w:val="24"/>
        </w:rPr>
        <w:t xml:space="preserve"> sağlamayı, ayrıca çıkacak hukuki uyuşmazlıklarda Başkent Üniversitesi, Deneysel/Klinik Araştırma İlkeleri ve Araştırma Merkezi Kurallarının uygulanmasını beyan, taahhüt ve kabul eder.</w:t>
      </w: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r w:rsidRPr="004D2197">
        <w:rPr>
          <w:rFonts w:ascii="Times New Roman" w:hAnsi="Times New Roman" w:cs="Times New Roman"/>
          <w:sz w:val="24"/>
          <w:szCs w:val="24"/>
        </w:rPr>
        <w:t>3- Başkent Üniversitesi Deneysel/Klinik Araştırma İlkeleri ile Araştırma Merkezi Kuralları işbu protokolün ayrılmaz bir parçasıdır.</w:t>
      </w: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6"/>
          <w:szCs w:val="26"/>
        </w:rPr>
      </w:pP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r w:rsidRPr="004D2197">
        <w:rPr>
          <w:rFonts w:ascii="Times New Roman" w:hAnsi="Times New Roman" w:cs="Times New Roman"/>
          <w:sz w:val="24"/>
          <w:szCs w:val="24"/>
        </w:rPr>
        <w:t>4- İşbu protokolden doğacak ihtilaflarda Ankara Mahkemeleri ve İcra Daireleri yetkilidir.</w:t>
      </w: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p>
    <w:p w:rsidR="006C4F86" w:rsidRPr="004D2197" w:rsidRDefault="006C4F86" w:rsidP="006C4F86">
      <w:pPr>
        <w:autoSpaceDE w:val="0"/>
        <w:autoSpaceDN w:val="0"/>
        <w:adjustRightInd w:val="0"/>
        <w:spacing w:after="0" w:line="240" w:lineRule="auto"/>
        <w:jc w:val="both"/>
        <w:rPr>
          <w:rFonts w:ascii="Times New Roman" w:hAnsi="Times New Roman" w:cs="Times New Roman"/>
          <w:sz w:val="24"/>
          <w:szCs w:val="24"/>
        </w:rPr>
      </w:pPr>
      <w:r w:rsidRPr="004D2197">
        <w:rPr>
          <w:rFonts w:ascii="Times New Roman" w:hAnsi="Times New Roman" w:cs="Times New Roman"/>
          <w:sz w:val="24"/>
          <w:szCs w:val="24"/>
        </w:rPr>
        <w:t xml:space="preserve">İşbu protokol taraflar arasında Ankara’da </w:t>
      </w:r>
      <w:proofErr w:type="gramStart"/>
      <w:r w:rsidRPr="004D2197">
        <w:rPr>
          <w:rFonts w:ascii="Times New Roman" w:hAnsi="Times New Roman" w:cs="Times New Roman"/>
          <w:sz w:val="24"/>
          <w:szCs w:val="24"/>
        </w:rPr>
        <w:t>…..</w:t>
      </w:r>
      <w:proofErr w:type="gramEnd"/>
      <w:r w:rsidRPr="004D2197">
        <w:rPr>
          <w:rFonts w:ascii="Times New Roman" w:hAnsi="Times New Roman" w:cs="Times New Roman"/>
          <w:sz w:val="24"/>
          <w:szCs w:val="24"/>
        </w:rPr>
        <w:t xml:space="preserve">/…./..…… </w:t>
      </w:r>
      <w:proofErr w:type="gramStart"/>
      <w:r w:rsidRPr="004D2197">
        <w:rPr>
          <w:rFonts w:ascii="Times New Roman" w:hAnsi="Times New Roman" w:cs="Times New Roman"/>
          <w:sz w:val="24"/>
          <w:szCs w:val="24"/>
        </w:rPr>
        <w:t>tarihinde</w:t>
      </w:r>
      <w:proofErr w:type="gramEnd"/>
      <w:r w:rsidRPr="004D2197">
        <w:rPr>
          <w:rFonts w:ascii="Times New Roman" w:hAnsi="Times New Roman" w:cs="Times New Roman"/>
          <w:sz w:val="24"/>
          <w:szCs w:val="24"/>
        </w:rPr>
        <w:t xml:space="preserve"> okunarak imza altına alınmıştır.</w:t>
      </w:r>
    </w:p>
    <w:p w:rsidR="006C4F86" w:rsidRPr="004D2197" w:rsidRDefault="006C4F86" w:rsidP="006C4F86">
      <w:pPr>
        <w:autoSpaceDE w:val="0"/>
        <w:autoSpaceDN w:val="0"/>
        <w:adjustRightInd w:val="0"/>
        <w:spacing w:after="0" w:line="240" w:lineRule="auto"/>
        <w:rPr>
          <w:rFonts w:ascii="Times New Roman" w:hAnsi="Times New Roman" w:cs="Times New Roman"/>
          <w:sz w:val="24"/>
          <w:szCs w:val="24"/>
        </w:rPr>
      </w:pPr>
    </w:p>
    <w:p w:rsidR="006C4F86" w:rsidRPr="004D2197" w:rsidRDefault="006C4F86" w:rsidP="006C4F86">
      <w:pPr>
        <w:autoSpaceDE w:val="0"/>
        <w:autoSpaceDN w:val="0"/>
        <w:adjustRightInd w:val="0"/>
        <w:spacing w:after="0" w:line="240" w:lineRule="auto"/>
        <w:rPr>
          <w:rFonts w:ascii="Times New Roman" w:hAnsi="Times New Roman" w:cs="Times New Roman"/>
          <w:sz w:val="24"/>
          <w:szCs w:val="24"/>
        </w:rPr>
      </w:pPr>
    </w:p>
    <w:p w:rsidR="00831188" w:rsidRPr="004D2197" w:rsidRDefault="00831188" w:rsidP="006C4F86">
      <w:pPr>
        <w:autoSpaceDE w:val="0"/>
        <w:autoSpaceDN w:val="0"/>
        <w:adjustRightInd w:val="0"/>
        <w:spacing w:after="0" w:line="240" w:lineRule="auto"/>
        <w:rPr>
          <w:rFonts w:ascii="Times New Roman" w:hAnsi="Times New Roman" w:cs="Times New Roman"/>
          <w:sz w:val="24"/>
          <w:szCs w:val="24"/>
        </w:rPr>
      </w:pPr>
    </w:p>
    <w:p w:rsidR="006C4F86" w:rsidRPr="004D2197" w:rsidRDefault="006C4F86" w:rsidP="006C4F86">
      <w:pPr>
        <w:autoSpaceDE w:val="0"/>
        <w:autoSpaceDN w:val="0"/>
        <w:adjustRightInd w:val="0"/>
        <w:spacing w:after="0" w:line="240" w:lineRule="auto"/>
        <w:rPr>
          <w:rFonts w:ascii="Times New Roman" w:hAnsi="Times New Roman" w:cs="Times New Roman"/>
          <w:sz w:val="24"/>
          <w:szCs w:val="24"/>
        </w:rPr>
      </w:pPr>
      <w:r w:rsidRPr="004D2197">
        <w:rPr>
          <w:rFonts w:ascii="Times New Roman" w:hAnsi="Times New Roman" w:cs="Times New Roman"/>
          <w:sz w:val="24"/>
          <w:szCs w:val="24"/>
        </w:rPr>
        <w:t xml:space="preserve">Proje Yürütücüsünün </w:t>
      </w:r>
      <w:r w:rsidRPr="004D2197">
        <w:rPr>
          <w:rFonts w:ascii="Times New Roman" w:hAnsi="Times New Roman" w:cs="Times New Roman"/>
          <w:sz w:val="24"/>
          <w:szCs w:val="24"/>
        </w:rPr>
        <w:tab/>
      </w:r>
      <w:r w:rsidRPr="004D2197">
        <w:rPr>
          <w:rFonts w:ascii="Times New Roman" w:hAnsi="Times New Roman" w:cs="Times New Roman"/>
          <w:sz w:val="24"/>
          <w:szCs w:val="24"/>
        </w:rPr>
        <w:tab/>
      </w:r>
      <w:r w:rsidRPr="004D2197">
        <w:rPr>
          <w:rFonts w:ascii="Times New Roman" w:hAnsi="Times New Roman" w:cs="Times New Roman"/>
          <w:sz w:val="24"/>
          <w:szCs w:val="24"/>
        </w:rPr>
        <w:tab/>
      </w:r>
      <w:r w:rsidRPr="004D2197">
        <w:rPr>
          <w:rFonts w:ascii="Times New Roman" w:hAnsi="Times New Roman" w:cs="Times New Roman"/>
          <w:sz w:val="24"/>
          <w:szCs w:val="24"/>
        </w:rPr>
        <w:tab/>
      </w:r>
      <w:r w:rsidRPr="004D2197">
        <w:rPr>
          <w:rFonts w:ascii="Times New Roman" w:hAnsi="Times New Roman" w:cs="Times New Roman"/>
          <w:sz w:val="24"/>
          <w:szCs w:val="24"/>
        </w:rPr>
        <w:tab/>
      </w:r>
      <w:r w:rsidRPr="004D2197">
        <w:rPr>
          <w:rFonts w:ascii="Times New Roman" w:hAnsi="Times New Roman" w:cs="Times New Roman"/>
          <w:sz w:val="24"/>
          <w:szCs w:val="24"/>
        </w:rPr>
        <w:tab/>
        <w:t>Dekan/Müdür</w:t>
      </w:r>
    </w:p>
    <w:p w:rsidR="00664B2D" w:rsidRPr="004D2197" w:rsidRDefault="006C4F86" w:rsidP="006C4F86">
      <w:pPr>
        <w:rPr>
          <w:rFonts w:ascii="Times New Roman" w:hAnsi="Times New Roman" w:cs="Times New Roman"/>
          <w:sz w:val="24"/>
          <w:szCs w:val="24"/>
        </w:rPr>
      </w:pPr>
      <w:r w:rsidRPr="004D2197">
        <w:rPr>
          <w:rFonts w:ascii="Times New Roman" w:hAnsi="Times New Roman" w:cs="Times New Roman"/>
          <w:sz w:val="24"/>
          <w:szCs w:val="24"/>
        </w:rPr>
        <w:t>Adı ve Soyadı</w:t>
      </w:r>
    </w:p>
    <w:p w:rsidR="00A35600" w:rsidRPr="004D2197" w:rsidRDefault="00A35600" w:rsidP="006C4F86">
      <w:pPr>
        <w:rPr>
          <w:rFonts w:ascii="Times New Roman" w:hAnsi="Times New Roman" w:cs="Times New Roman"/>
          <w:sz w:val="24"/>
          <w:szCs w:val="24"/>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A35600" w:rsidRDefault="00A35600" w:rsidP="006C4F86">
      <w:pPr>
        <w:rPr>
          <w:rFonts w:ascii="TimesNewRomanPSMT" w:hAnsi="TimesNewRomanPSMT" w:cs="TimesNewRomanPSMT"/>
          <w:sz w:val="26"/>
          <w:szCs w:val="26"/>
        </w:rPr>
      </w:pPr>
    </w:p>
    <w:p w:rsidR="004D2197" w:rsidRDefault="004D2197" w:rsidP="006C4F86">
      <w:pPr>
        <w:rPr>
          <w:rFonts w:ascii="TimesNewRomanPSMT" w:hAnsi="TimesNewRomanPSMT" w:cs="TimesNewRomanPSMT"/>
          <w:sz w:val="26"/>
          <w:szCs w:val="26"/>
        </w:rPr>
      </w:pPr>
    </w:p>
    <w:p w:rsidR="004D2197" w:rsidRDefault="004D2197" w:rsidP="006C4F86">
      <w:pPr>
        <w:rPr>
          <w:rFonts w:ascii="TimesNewRomanPSMT" w:hAnsi="TimesNewRomanPSMT" w:cs="TimesNewRomanPSMT"/>
          <w:sz w:val="26"/>
          <w:szCs w:val="26"/>
        </w:rPr>
      </w:pPr>
    </w:p>
    <w:p w:rsidR="008164DC" w:rsidRPr="008164DC" w:rsidRDefault="008164DC" w:rsidP="008164DC">
      <w:pPr>
        <w:autoSpaceDE w:val="0"/>
        <w:autoSpaceDN w:val="0"/>
        <w:adjustRightInd w:val="0"/>
        <w:spacing w:after="0" w:line="240" w:lineRule="auto"/>
        <w:jc w:val="center"/>
        <w:rPr>
          <w:rFonts w:ascii="Times New Roman" w:hAnsi="Times New Roman" w:cs="Times New Roman"/>
          <w:b/>
          <w:bCs/>
        </w:rPr>
      </w:pPr>
      <w:r w:rsidRPr="008164DC">
        <w:rPr>
          <w:rFonts w:ascii="Times New Roman" w:hAnsi="Times New Roman" w:cs="Times New Roman"/>
          <w:b/>
          <w:bCs/>
        </w:rPr>
        <w:lastRenderedPageBreak/>
        <w:t>BAŞKENT ÜNİVERSİTESİ DENEYSEL ARAŞTIRMA İLKELERİ</w:t>
      </w:r>
    </w:p>
    <w:p w:rsidR="008164DC" w:rsidRPr="008164DC" w:rsidRDefault="008164DC" w:rsidP="008164DC">
      <w:pPr>
        <w:autoSpaceDE w:val="0"/>
        <w:autoSpaceDN w:val="0"/>
        <w:adjustRightInd w:val="0"/>
        <w:spacing w:after="0" w:line="240" w:lineRule="auto"/>
        <w:jc w:val="center"/>
        <w:rPr>
          <w:rFonts w:ascii="Times New Roman" w:hAnsi="Times New Roman" w:cs="Times New Roman"/>
          <w:b/>
          <w:bCs/>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Başkent Üniversitesi’nde yapılacak deneysel araştırmalar için “Başkent Üniversitesi Hayvan Deneyleri Yerel Etik Kurulu”  tarafından öngörülen düzenlemeler aşağıda özetlenmiştir. </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b/>
          <w:bCs/>
          <w:i/>
          <w:iCs/>
        </w:rPr>
      </w:pPr>
      <w:r w:rsidRPr="008164DC">
        <w:rPr>
          <w:rFonts w:ascii="Times New Roman" w:hAnsi="Times New Roman" w:cs="Times New Roman"/>
          <w:b/>
          <w:bCs/>
          <w:i/>
          <w:iCs/>
        </w:rPr>
        <w:t>Tanımlar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Denek</w:t>
      </w:r>
      <w:r w:rsidRPr="008164DC">
        <w:rPr>
          <w:rFonts w:ascii="Times New Roman" w:hAnsi="Times New Roman" w:cs="Times New Roman"/>
          <w:b/>
          <w:bCs/>
        </w:rPr>
        <w:t xml:space="preserve">: </w:t>
      </w:r>
      <w:r w:rsidRPr="008164DC">
        <w:rPr>
          <w:rFonts w:ascii="Times New Roman" w:hAnsi="Times New Roman" w:cs="Times New Roman"/>
        </w:rPr>
        <w:t>Deneysel amaçla herhangi bir müdahaleye tabi tutulacak model hayvan.</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Deneysel araştırmacı: </w:t>
      </w:r>
      <w:r w:rsidRPr="008164DC">
        <w:rPr>
          <w:rFonts w:ascii="Times New Roman" w:hAnsi="Times New Roman" w:cs="Times New Roman"/>
        </w:rPr>
        <w:t xml:space="preserve">Hayvanların kullanıldığı deneysel araştırmaları yürüten veya aktif olarak katılan, hayvana girişim yetkisi olan veteriner hekimi ve zoolog veya doğrudan girişim yetkisi olmayan ancak gerekli ön bilgiler ve </w:t>
      </w:r>
      <w:proofErr w:type="gramStart"/>
      <w:r w:rsidRPr="008164DC">
        <w:rPr>
          <w:rFonts w:ascii="Times New Roman" w:hAnsi="Times New Roman" w:cs="Times New Roman"/>
        </w:rPr>
        <w:t>nosyona</w:t>
      </w:r>
      <w:proofErr w:type="gramEnd"/>
      <w:r w:rsidRPr="008164DC">
        <w:rPr>
          <w:rFonts w:ascii="Times New Roman" w:hAnsi="Times New Roman" w:cs="Times New Roman"/>
        </w:rPr>
        <w:t xml:space="preserve"> sahip hekim, diş hekimi, sağlık teknisyeni, diyetisyen, eczacı, biyolog, kimyager, fizikçi, gıda mühendisi, ziraat mühendisi ve diğer mühendislik dalları ile teknisyenlik dallarında söz konusu mesleği yürütmekle yetkili kişiler.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spellStart"/>
      <w:r w:rsidRPr="008164DC">
        <w:rPr>
          <w:rFonts w:ascii="Times New Roman" w:hAnsi="Times New Roman" w:cs="Times New Roman"/>
          <w:b/>
          <w:bCs/>
        </w:rPr>
        <w:t>Plasebo</w:t>
      </w:r>
      <w:proofErr w:type="spellEnd"/>
      <w:r w:rsidRPr="008164DC">
        <w:rPr>
          <w:rFonts w:ascii="Times New Roman" w:hAnsi="Times New Roman" w:cs="Times New Roman"/>
          <w:b/>
          <w:bCs/>
        </w:rPr>
        <w:t xml:space="preserve">: </w:t>
      </w:r>
      <w:r w:rsidRPr="008164DC">
        <w:rPr>
          <w:rFonts w:ascii="Times New Roman" w:hAnsi="Times New Roman" w:cs="Times New Roman"/>
        </w:rPr>
        <w:t>İlaç diye verilen etkisiz madde.</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spellStart"/>
      <w:r w:rsidRPr="008164DC">
        <w:rPr>
          <w:rFonts w:ascii="Times New Roman" w:hAnsi="Times New Roman" w:cs="Times New Roman"/>
          <w:b/>
          <w:bCs/>
        </w:rPr>
        <w:t>Ötanazi</w:t>
      </w:r>
      <w:proofErr w:type="spellEnd"/>
      <w:r w:rsidRPr="008164DC">
        <w:rPr>
          <w:rFonts w:ascii="Times New Roman" w:hAnsi="Times New Roman" w:cs="Times New Roman"/>
          <w:b/>
          <w:bCs/>
        </w:rPr>
        <w:t xml:space="preserve"> (</w:t>
      </w:r>
      <w:proofErr w:type="spellStart"/>
      <w:r w:rsidRPr="008164DC">
        <w:rPr>
          <w:rFonts w:ascii="Times New Roman" w:hAnsi="Times New Roman" w:cs="Times New Roman"/>
          <w:b/>
          <w:bCs/>
        </w:rPr>
        <w:t>Eutanasia</w:t>
      </w:r>
      <w:proofErr w:type="spellEnd"/>
      <w:r w:rsidRPr="008164DC">
        <w:rPr>
          <w:rFonts w:ascii="Times New Roman" w:hAnsi="Times New Roman" w:cs="Times New Roman"/>
          <w:b/>
          <w:bCs/>
        </w:rPr>
        <w:t xml:space="preserve">): </w:t>
      </w:r>
      <w:r w:rsidRPr="008164DC">
        <w:rPr>
          <w:rFonts w:ascii="Times New Roman" w:hAnsi="Times New Roman" w:cs="Times New Roman"/>
        </w:rPr>
        <w:t>İnsancıl, ağrısız, acısız, ölüm.</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b/>
          <w:bCs/>
        </w:rPr>
        <w:t>Sıcak kanlı</w:t>
      </w:r>
      <w:proofErr w:type="gramEnd"/>
      <w:r w:rsidRPr="008164DC">
        <w:rPr>
          <w:rFonts w:ascii="Times New Roman" w:hAnsi="Times New Roman" w:cs="Times New Roman"/>
          <w:b/>
          <w:bCs/>
        </w:rPr>
        <w:t xml:space="preserve"> hayvan: </w:t>
      </w:r>
      <w:r w:rsidRPr="008164DC">
        <w:rPr>
          <w:rFonts w:ascii="Times New Roman" w:hAnsi="Times New Roman" w:cs="Times New Roman"/>
        </w:rPr>
        <w:t xml:space="preserve">Sabit vücut sıcaklığı olan hayvanlar. Bunların vücut sıcaklıkları çevre sıcaklığından bağımsız olarak belirli düzeyde sabit tutulur. Ancak </w:t>
      </w:r>
      <w:proofErr w:type="gramStart"/>
      <w:r w:rsidRPr="008164DC">
        <w:rPr>
          <w:rFonts w:ascii="Times New Roman" w:hAnsi="Times New Roman" w:cs="Times New Roman"/>
        </w:rPr>
        <w:t>ekstrem</w:t>
      </w:r>
      <w:proofErr w:type="gramEnd"/>
      <w:r w:rsidRPr="008164DC">
        <w:rPr>
          <w:rFonts w:ascii="Times New Roman" w:hAnsi="Times New Roman" w:cs="Times New Roman"/>
        </w:rPr>
        <w:t xml:space="preserve"> çevre koşullarında sıcaklık düzenleme mekanizmaları yetersiz kalabilir.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b/>
          <w:bCs/>
        </w:rPr>
        <w:t>Soğuk kanlı</w:t>
      </w:r>
      <w:proofErr w:type="gramEnd"/>
      <w:r w:rsidRPr="008164DC">
        <w:rPr>
          <w:rFonts w:ascii="Times New Roman" w:hAnsi="Times New Roman" w:cs="Times New Roman"/>
          <w:b/>
          <w:bCs/>
        </w:rPr>
        <w:t xml:space="preserve"> hayvan: </w:t>
      </w:r>
      <w:r w:rsidRPr="008164DC">
        <w:rPr>
          <w:rFonts w:ascii="Times New Roman" w:hAnsi="Times New Roman" w:cs="Times New Roman"/>
        </w:rPr>
        <w:t>Vücut sıcaklıkları çevre sıcaklığına bağlı olarak değişen (</w:t>
      </w:r>
      <w:proofErr w:type="spellStart"/>
      <w:r w:rsidRPr="008164DC">
        <w:rPr>
          <w:rFonts w:ascii="Times New Roman" w:hAnsi="Times New Roman" w:cs="Times New Roman"/>
        </w:rPr>
        <w:t>poikiloterm</w:t>
      </w:r>
      <w:proofErr w:type="spellEnd"/>
      <w:r w:rsidRPr="008164DC">
        <w:rPr>
          <w:rFonts w:ascii="Times New Roman" w:hAnsi="Times New Roman" w:cs="Times New Roman"/>
        </w:rPr>
        <w:t>) hayvanlar.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Üniversite: </w:t>
      </w:r>
      <w:r w:rsidRPr="008164DC">
        <w:rPr>
          <w:rFonts w:ascii="Times New Roman" w:hAnsi="Times New Roman" w:cs="Times New Roman"/>
        </w:rPr>
        <w:t>Başkent Üniversitesi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Rektörlük: </w:t>
      </w:r>
      <w:r w:rsidRPr="008164DC">
        <w:rPr>
          <w:rFonts w:ascii="Times New Roman" w:hAnsi="Times New Roman" w:cs="Times New Roman"/>
        </w:rPr>
        <w:t>Başkent Üniversitesi Rektörlüğü</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Araştırma Kurulu: </w:t>
      </w:r>
      <w:r w:rsidRPr="008164DC">
        <w:rPr>
          <w:rFonts w:ascii="Times New Roman" w:hAnsi="Times New Roman" w:cs="Times New Roman"/>
        </w:rPr>
        <w:t>Başkent Üniversitesi Hayvan Deneyleri Yerel Etik Kurulu</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b/>
          <w:bCs/>
        </w:rPr>
        <w:t xml:space="preserve">Merkez : </w:t>
      </w:r>
      <w:r w:rsidRPr="008164DC">
        <w:rPr>
          <w:rFonts w:ascii="Times New Roman" w:hAnsi="Times New Roman" w:cs="Times New Roman"/>
        </w:rPr>
        <w:t>Deney</w:t>
      </w:r>
      <w:proofErr w:type="gramEnd"/>
      <w:r w:rsidRPr="008164DC">
        <w:rPr>
          <w:rFonts w:ascii="Times New Roman" w:hAnsi="Times New Roman" w:cs="Times New Roman"/>
        </w:rPr>
        <w:t xml:space="preserve"> Hayvanları Üretim ve Araştırma Merkezi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b/>
          <w:bCs/>
          <w:i/>
          <w:iCs/>
        </w:rPr>
      </w:pPr>
      <w:r w:rsidRPr="008164DC">
        <w:rPr>
          <w:rFonts w:ascii="Times New Roman" w:hAnsi="Times New Roman" w:cs="Times New Roman"/>
          <w:b/>
          <w:bCs/>
          <w:i/>
          <w:iCs/>
        </w:rPr>
        <w:t>İlkeler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 </w:t>
      </w:r>
      <w:r w:rsidRPr="008164DC">
        <w:rPr>
          <w:rFonts w:ascii="Times New Roman" w:hAnsi="Times New Roman" w:cs="Times New Roman"/>
        </w:rPr>
        <w:t xml:space="preserve">Başkent Üniversitesi’nde deneysel herhangi bir araştırma </w:t>
      </w:r>
      <w:proofErr w:type="spellStart"/>
      <w:r w:rsidRPr="008164DC">
        <w:rPr>
          <w:rFonts w:ascii="Times New Roman" w:hAnsi="Times New Roman" w:cs="Times New Roman"/>
        </w:rPr>
        <w:t>Araştırma</w:t>
      </w:r>
      <w:proofErr w:type="spellEnd"/>
      <w:r w:rsidRPr="008164DC">
        <w:rPr>
          <w:rFonts w:ascii="Times New Roman" w:hAnsi="Times New Roman" w:cs="Times New Roman"/>
        </w:rPr>
        <w:t xml:space="preserve"> Kurulu’nun onayı ile</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yapılır</w:t>
      </w:r>
      <w:proofErr w:type="gramEnd"/>
      <w:r w:rsidRPr="008164DC">
        <w:rPr>
          <w:rFonts w:ascii="Times New Roman" w:hAnsi="Times New Roman" w:cs="Times New Roman"/>
        </w:rPr>
        <w:t>. Bunun için araştırmacıların ayrıntılı bir proje önerisiyle Hayvan Deneyleri Yerel Etik Kuruluna başvurmaları gerekir. Bu proje önerisi:</w:t>
      </w:r>
    </w:p>
    <w:p w:rsidR="008164DC" w:rsidRPr="0090757E" w:rsidRDefault="008164DC" w:rsidP="0090757E">
      <w:pPr>
        <w:pStyle w:val="ListeParagraf"/>
        <w:numPr>
          <w:ilvl w:val="0"/>
          <w:numId w:val="9"/>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Araştırmanın konusu, amacı ve süresini</w:t>
      </w:r>
    </w:p>
    <w:p w:rsidR="008164DC" w:rsidRPr="0090757E" w:rsidRDefault="008164DC" w:rsidP="0090757E">
      <w:pPr>
        <w:pStyle w:val="ListeParagraf"/>
        <w:numPr>
          <w:ilvl w:val="0"/>
          <w:numId w:val="9"/>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Kullanılacak hayvan sayısı ve özelliklerini (tür, yaş, cinsiyet, ağırlık gibi)</w:t>
      </w:r>
    </w:p>
    <w:p w:rsidR="008164DC" w:rsidRPr="0090757E" w:rsidRDefault="008164DC" w:rsidP="0090757E">
      <w:pPr>
        <w:pStyle w:val="ListeParagraf"/>
        <w:numPr>
          <w:ilvl w:val="0"/>
          <w:numId w:val="9"/>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İzlenecek prosedürlerin bir özetini (</w:t>
      </w:r>
      <w:proofErr w:type="spellStart"/>
      <w:r w:rsidRPr="0090757E">
        <w:rPr>
          <w:rFonts w:ascii="Times New Roman" w:hAnsi="Times New Roman" w:cs="Times New Roman"/>
        </w:rPr>
        <w:t>plasebo</w:t>
      </w:r>
      <w:proofErr w:type="spellEnd"/>
      <w:r w:rsidRPr="0090757E">
        <w:rPr>
          <w:rFonts w:ascii="Times New Roman" w:hAnsi="Times New Roman" w:cs="Times New Roman"/>
        </w:rPr>
        <w:t xml:space="preserve"> kullanımı da dahil) ve önerilen herhangi bir</w:t>
      </w:r>
      <w:r w:rsidR="00690287">
        <w:rPr>
          <w:rFonts w:ascii="Times New Roman" w:hAnsi="Times New Roman" w:cs="Times New Roman"/>
        </w:rPr>
        <w:t xml:space="preserve"> </w:t>
      </w:r>
      <w:r w:rsidRPr="0090757E">
        <w:rPr>
          <w:rFonts w:ascii="Times New Roman" w:hAnsi="Times New Roman" w:cs="Times New Roman"/>
        </w:rPr>
        <w:t xml:space="preserve">deneysel prosedürün </w:t>
      </w:r>
      <w:proofErr w:type="gramStart"/>
      <w:r w:rsidRPr="0090757E">
        <w:rPr>
          <w:rFonts w:ascii="Times New Roman" w:hAnsi="Times New Roman" w:cs="Times New Roman"/>
        </w:rPr>
        <w:t>spesifik</w:t>
      </w:r>
      <w:proofErr w:type="gramEnd"/>
      <w:r w:rsidRPr="0090757E">
        <w:rPr>
          <w:rFonts w:ascii="Times New Roman" w:hAnsi="Times New Roman" w:cs="Times New Roman"/>
        </w:rPr>
        <w:t xml:space="preserve"> tanımını</w:t>
      </w:r>
    </w:p>
    <w:p w:rsidR="008164DC" w:rsidRPr="0090757E" w:rsidRDefault="008164DC" w:rsidP="0090757E">
      <w:pPr>
        <w:pStyle w:val="ListeParagraf"/>
        <w:numPr>
          <w:ilvl w:val="0"/>
          <w:numId w:val="9"/>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Deneğe oluşturabileceği önceden tahmin edilen risk ve rahatsızlıkların (protokolde</w:t>
      </w:r>
      <w:r w:rsidR="0090757E">
        <w:rPr>
          <w:rFonts w:ascii="Times New Roman" w:hAnsi="Times New Roman" w:cs="Times New Roman"/>
        </w:rPr>
        <w:t xml:space="preserve"> </w:t>
      </w:r>
      <w:r w:rsidRPr="0090757E">
        <w:rPr>
          <w:rFonts w:ascii="Times New Roman" w:hAnsi="Times New Roman" w:cs="Times New Roman"/>
        </w:rPr>
        <w:t xml:space="preserve">öngörülen de </w:t>
      </w:r>
      <w:proofErr w:type="gramStart"/>
      <w:r w:rsidRPr="0090757E">
        <w:rPr>
          <w:rFonts w:ascii="Times New Roman" w:hAnsi="Times New Roman" w:cs="Times New Roman"/>
        </w:rPr>
        <w:t>dahil</w:t>
      </w:r>
      <w:proofErr w:type="gramEnd"/>
      <w:r w:rsidRPr="0090757E">
        <w:rPr>
          <w:rFonts w:ascii="Times New Roman" w:hAnsi="Times New Roman" w:cs="Times New Roman"/>
        </w:rPr>
        <w:t>) tanımını</w:t>
      </w:r>
    </w:p>
    <w:p w:rsidR="008164DC" w:rsidRPr="0090757E" w:rsidRDefault="008164DC" w:rsidP="0090757E">
      <w:pPr>
        <w:pStyle w:val="ListeParagraf"/>
        <w:numPr>
          <w:ilvl w:val="0"/>
          <w:numId w:val="9"/>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Araştırmanın bilime, hayvan ve /veya insanlığa getireceği yararların tanımını içermelidir</w:t>
      </w:r>
    </w:p>
    <w:p w:rsidR="0090757E" w:rsidRPr="008164DC" w:rsidRDefault="0090757E" w:rsidP="008164DC">
      <w:pP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2. </w:t>
      </w:r>
      <w:r w:rsidRPr="008164DC">
        <w:rPr>
          <w:rFonts w:ascii="Times New Roman" w:hAnsi="Times New Roman" w:cs="Times New Roman"/>
        </w:rPr>
        <w:t>Hayvan deneyleri;</w:t>
      </w:r>
    </w:p>
    <w:p w:rsidR="008164DC" w:rsidRPr="0090757E" w:rsidRDefault="008164DC" w:rsidP="0090757E">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Eğer hayvan ve insan hastalıklarının, acılarının veya organik zararlarının (vücut zararlarının)</w:t>
      </w:r>
      <w:r w:rsidR="0090757E">
        <w:rPr>
          <w:rFonts w:ascii="Times New Roman" w:hAnsi="Times New Roman" w:cs="Times New Roman"/>
        </w:rPr>
        <w:t xml:space="preserve"> </w:t>
      </w:r>
      <w:r w:rsidRPr="0090757E">
        <w:rPr>
          <w:rFonts w:ascii="Times New Roman" w:hAnsi="Times New Roman" w:cs="Times New Roman"/>
        </w:rPr>
        <w:t>önlenmesi, tanınması veya tedavi edilmesi ya da fizyolojik durumlarının veya fonksiyonların etkilenmesi</w:t>
      </w:r>
    </w:p>
    <w:p w:rsidR="008164DC" w:rsidRPr="0090757E" w:rsidRDefault="008164DC" w:rsidP="0090757E">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Çevre tehditlerinin tanımlanması</w:t>
      </w:r>
    </w:p>
    <w:p w:rsidR="008164DC" w:rsidRPr="0090757E" w:rsidRDefault="008164DC" w:rsidP="0090757E">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Maddeler ve ürünlerin etkilerinin hayvan ve insan sağlığı konularındaki kaygılar açısından veya</w:t>
      </w:r>
      <w:r w:rsidR="0090757E">
        <w:rPr>
          <w:rFonts w:ascii="Times New Roman" w:hAnsi="Times New Roman" w:cs="Times New Roman"/>
        </w:rPr>
        <w:t xml:space="preserve"> </w:t>
      </w:r>
      <w:r w:rsidRPr="0090757E">
        <w:rPr>
          <w:rFonts w:ascii="Times New Roman" w:hAnsi="Times New Roman" w:cs="Times New Roman"/>
        </w:rPr>
        <w:t>zararlılara karşı etkileri açısından denenmesi</w:t>
      </w:r>
    </w:p>
    <w:p w:rsidR="008164DC" w:rsidRDefault="008164DC" w:rsidP="008164DC">
      <w:pPr>
        <w:pStyle w:val="ListeParagraf"/>
        <w:numPr>
          <w:ilvl w:val="0"/>
          <w:numId w:val="11"/>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Temel bilimlerde araştırmalar (bir hayvan deneyinin gerekli olup olmadığı konusunda aktüel</w:t>
      </w:r>
      <w:r w:rsidR="0090757E">
        <w:rPr>
          <w:rFonts w:ascii="Times New Roman" w:hAnsi="Times New Roman" w:cs="Times New Roman"/>
        </w:rPr>
        <w:t xml:space="preserve"> </w:t>
      </w:r>
      <w:r w:rsidRPr="0090757E">
        <w:rPr>
          <w:rFonts w:ascii="Times New Roman" w:hAnsi="Times New Roman" w:cs="Times New Roman"/>
        </w:rPr>
        <w:t>bilimsel bilgiler temelinden hareketle izlenen amaca başka meto</w:t>
      </w:r>
      <w:r w:rsidR="0090757E">
        <w:rPr>
          <w:rFonts w:ascii="Times New Roman" w:hAnsi="Times New Roman" w:cs="Times New Roman"/>
        </w:rPr>
        <w:t>t</w:t>
      </w:r>
      <w:r w:rsidRPr="0090757E">
        <w:rPr>
          <w:rFonts w:ascii="Times New Roman" w:hAnsi="Times New Roman" w:cs="Times New Roman"/>
        </w:rPr>
        <w:t>lar veya yöntemlerle ulaşılıp</w:t>
      </w:r>
      <w:r w:rsidR="0090757E">
        <w:rPr>
          <w:rFonts w:ascii="Times New Roman" w:hAnsi="Times New Roman" w:cs="Times New Roman"/>
        </w:rPr>
        <w:t xml:space="preserve"> </w:t>
      </w:r>
      <w:r w:rsidRPr="0090757E">
        <w:rPr>
          <w:rFonts w:ascii="Times New Roman" w:hAnsi="Times New Roman" w:cs="Times New Roman"/>
        </w:rPr>
        <w:t>ulaşılamayacağının kontrolü sonucunda karar verilmelidir.)</w:t>
      </w:r>
      <w:r w:rsidR="0090757E">
        <w:rPr>
          <w:rFonts w:ascii="Times New Roman" w:hAnsi="Times New Roman" w:cs="Times New Roman"/>
        </w:rPr>
        <w:t xml:space="preserve"> </w:t>
      </w:r>
      <w:r w:rsidRPr="0090757E">
        <w:rPr>
          <w:rFonts w:ascii="Times New Roman" w:hAnsi="Times New Roman" w:cs="Times New Roman"/>
        </w:rPr>
        <w:t>kaçınılmazsa yapılabilir.</w:t>
      </w:r>
    </w:p>
    <w:p w:rsidR="0090757E" w:rsidRPr="0090757E" w:rsidRDefault="0090757E" w:rsidP="0090757E">
      <w:pPr>
        <w:pStyle w:val="ListeParagraf"/>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3. </w:t>
      </w:r>
      <w:r w:rsidRPr="008164DC">
        <w:rPr>
          <w:rFonts w:ascii="Times New Roman" w:hAnsi="Times New Roman" w:cs="Times New Roman"/>
        </w:rPr>
        <w:t>Hiç</w:t>
      </w:r>
      <w:r w:rsidR="0090757E">
        <w:rPr>
          <w:rFonts w:ascii="Times New Roman" w:hAnsi="Times New Roman" w:cs="Times New Roman"/>
        </w:rPr>
        <w:t xml:space="preserve"> </w:t>
      </w:r>
      <w:r w:rsidRPr="008164DC">
        <w:rPr>
          <w:rFonts w:ascii="Times New Roman" w:hAnsi="Times New Roman" w:cs="Times New Roman"/>
        </w:rPr>
        <w:t>kimse geçerli (mantıklı) bir neden olmaksızın bir hayvana acı, ağrı veya zarar verici bir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girişimde</w:t>
      </w:r>
      <w:proofErr w:type="gramEnd"/>
      <w:r w:rsidRPr="008164DC">
        <w:rPr>
          <w:rFonts w:ascii="Times New Roman" w:hAnsi="Times New Roman" w:cs="Times New Roman"/>
        </w:rPr>
        <w:t xml:space="preserve"> bulunamaz.*</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4. </w:t>
      </w:r>
      <w:r w:rsidRPr="008164DC">
        <w:rPr>
          <w:rFonts w:ascii="Times New Roman" w:hAnsi="Times New Roman" w:cs="Times New Roman"/>
        </w:rPr>
        <w:t>Bir hayvanın bakımını üstlenmiş olan kişi o hayvanı türüne ve gereksinimlerine uygun</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beslemeli</w:t>
      </w:r>
      <w:proofErr w:type="gramEnd"/>
      <w:r w:rsidRPr="008164DC">
        <w:rPr>
          <w:rFonts w:ascii="Times New Roman" w:hAnsi="Times New Roman" w:cs="Times New Roman"/>
        </w:rPr>
        <w:t>, bakım vermeli ve davranışlarına uygun olarak barınma olanağı sağlamalıdır. Hayvanın türüne özgü hareketleri kendisine acı, ağrı</w:t>
      </w:r>
      <w:r w:rsidR="0090757E">
        <w:rPr>
          <w:rFonts w:ascii="Times New Roman" w:hAnsi="Times New Roman" w:cs="Times New Roman"/>
        </w:rPr>
        <w:t xml:space="preserve"> veya</w:t>
      </w:r>
      <w:r w:rsidRPr="008164DC">
        <w:rPr>
          <w:rFonts w:ascii="Times New Roman" w:hAnsi="Times New Roman" w:cs="Times New Roman"/>
        </w:rPr>
        <w:t xml:space="preserve"> zarar verecek şekilde kısıtlanamaz.</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5. </w:t>
      </w:r>
      <w:r w:rsidRPr="008164DC">
        <w:rPr>
          <w:rFonts w:ascii="Times New Roman" w:hAnsi="Times New Roman" w:cs="Times New Roman"/>
        </w:rPr>
        <w:t>Omurgalı bir hayvan (</w:t>
      </w:r>
      <w:proofErr w:type="gramStart"/>
      <w:r w:rsidRPr="008164DC">
        <w:rPr>
          <w:rFonts w:ascii="Times New Roman" w:hAnsi="Times New Roman" w:cs="Times New Roman"/>
        </w:rPr>
        <w:t>sıcak kanlı</w:t>
      </w:r>
      <w:proofErr w:type="gramEnd"/>
      <w:r w:rsidRPr="008164DC">
        <w:rPr>
          <w:rFonts w:ascii="Times New Roman" w:hAnsi="Times New Roman" w:cs="Times New Roman"/>
        </w:rPr>
        <w:t xml:space="preserve">) kural olarak yalnızca </w:t>
      </w:r>
      <w:proofErr w:type="spellStart"/>
      <w:r w:rsidRPr="008164DC">
        <w:rPr>
          <w:rFonts w:ascii="Times New Roman" w:hAnsi="Times New Roman" w:cs="Times New Roman"/>
        </w:rPr>
        <w:t>ötanazi</w:t>
      </w:r>
      <w:proofErr w:type="spellEnd"/>
      <w:r w:rsidRPr="008164DC">
        <w:rPr>
          <w:rFonts w:ascii="Times New Roman" w:hAnsi="Times New Roman" w:cs="Times New Roman"/>
        </w:rPr>
        <w:t xml:space="preserve"> altında öldürülebilir. </w:t>
      </w:r>
      <w:proofErr w:type="spellStart"/>
      <w:r w:rsidRPr="008164DC">
        <w:rPr>
          <w:rFonts w:ascii="Times New Roman" w:hAnsi="Times New Roman" w:cs="Times New Roman"/>
        </w:rPr>
        <w:t>Ötanazik</w:t>
      </w:r>
      <w:proofErr w:type="spellEnd"/>
      <w:r w:rsidRPr="008164DC">
        <w:rPr>
          <w:rFonts w:ascii="Times New Roman" w:hAnsi="Times New Roman" w:cs="Times New Roman"/>
        </w:rPr>
        <w:t xml:space="preserve"> madde etkileşimi düşünüldüğü durumlarda, bir hayvan belirli koşullarda yalnızca ağrı oluşturmaktan kaçınılarak öldürülmelidir.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6. </w:t>
      </w:r>
      <w:r w:rsidRPr="008164DC">
        <w:rPr>
          <w:rFonts w:ascii="Times New Roman" w:hAnsi="Times New Roman" w:cs="Times New Roman"/>
        </w:rPr>
        <w:t>Omurgalı hayvanda ağrı oluşturabilecek bir girişim (Bkz. Ek), çalışma açısından etkileşimi söz konusu olmadığı sürece, uygun anestezi sağlandıktan sonra yapılmalıdır. İnsanlarda benzer bir girişim anestezi gerektirmiyorsa, hayvanda da anestezi uygulanmadan yürütülebilir.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7. </w:t>
      </w:r>
      <w:proofErr w:type="gramStart"/>
      <w:r w:rsidRPr="008164DC">
        <w:rPr>
          <w:rFonts w:ascii="Times New Roman" w:hAnsi="Times New Roman" w:cs="Times New Roman"/>
        </w:rPr>
        <w:t>Sıcak kanlı</w:t>
      </w:r>
      <w:proofErr w:type="gramEnd"/>
      <w:r w:rsidRPr="008164DC">
        <w:rPr>
          <w:rFonts w:ascii="Times New Roman" w:hAnsi="Times New Roman" w:cs="Times New Roman"/>
        </w:rPr>
        <w:t xml:space="preserve"> bir hayvanın anestezisi bir veteriner hekim tarafından gerçekleştirilmelidir.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8. </w:t>
      </w:r>
      <w:r w:rsidRPr="008164DC">
        <w:rPr>
          <w:rFonts w:ascii="Times New Roman" w:hAnsi="Times New Roman" w:cs="Times New Roman"/>
        </w:rPr>
        <w:t>Omurgalı hayvanlarda deneyler, beklenen ağrı, acı veya zarar deney amacına ilgili beklentilerle karşılaştırıldığında, etik olarak uygunsa yapılmalıdır.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9. </w:t>
      </w:r>
      <w:r w:rsidRPr="008164DC">
        <w:rPr>
          <w:rFonts w:ascii="Times New Roman" w:hAnsi="Times New Roman" w:cs="Times New Roman"/>
        </w:rPr>
        <w:t>Omurgalı hayvanlarda uzun süre devam edecek veya tekrarlayabilecek önemli ağrılar veya</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acılar</w:t>
      </w:r>
      <w:proofErr w:type="gramEnd"/>
      <w:r w:rsidRPr="008164DC">
        <w:rPr>
          <w:rFonts w:ascii="Times New Roman" w:hAnsi="Times New Roman" w:cs="Times New Roman"/>
        </w:rPr>
        <w:t xml:space="preserve"> verecek olan deneyler, Yalnızca eğer elde edilecek sonuçlar hayvan veya insanların önemli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gereksinimleri</w:t>
      </w:r>
      <w:proofErr w:type="gramEnd"/>
      <w:r w:rsidRPr="008164DC">
        <w:rPr>
          <w:rFonts w:ascii="Times New Roman" w:hAnsi="Times New Roman" w:cs="Times New Roman"/>
        </w:rPr>
        <w:t xml:space="preserve"> ve bilimsel sorunların çözümü açısından oldukça büyük öneme sahipse yürütülebilir.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10. </w:t>
      </w:r>
      <w:r w:rsidRPr="008164DC">
        <w:rPr>
          <w:rFonts w:ascii="Times New Roman" w:hAnsi="Times New Roman" w:cs="Times New Roman"/>
        </w:rPr>
        <w:t>Her çeşit silah, mühimmat, sigara üretimi veya geliştirilmesi amacıyla ilgili hayvan deneyleri yapılamaz.</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11. </w:t>
      </w:r>
      <w:r w:rsidRPr="008164DC">
        <w:rPr>
          <w:rFonts w:ascii="Times New Roman" w:hAnsi="Times New Roman" w:cs="Times New Roman"/>
        </w:rPr>
        <w:t xml:space="preserve">Kanserojen, </w:t>
      </w:r>
      <w:proofErr w:type="spellStart"/>
      <w:r w:rsidRPr="008164DC">
        <w:rPr>
          <w:rFonts w:ascii="Times New Roman" w:hAnsi="Times New Roman" w:cs="Times New Roman"/>
        </w:rPr>
        <w:t>toksik</w:t>
      </w:r>
      <w:proofErr w:type="spellEnd"/>
      <w:r w:rsidRPr="008164DC">
        <w:rPr>
          <w:rFonts w:ascii="Times New Roman" w:hAnsi="Times New Roman" w:cs="Times New Roman"/>
        </w:rPr>
        <w:t xml:space="preserve"> veya </w:t>
      </w:r>
      <w:proofErr w:type="spellStart"/>
      <w:r w:rsidRPr="008164DC">
        <w:rPr>
          <w:rFonts w:ascii="Times New Roman" w:hAnsi="Times New Roman" w:cs="Times New Roman"/>
        </w:rPr>
        <w:t>enfeksiyöz</w:t>
      </w:r>
      <w:proofErr w:type="spellEnd"/>
      <w:r w:rsidRPr="008164DC">
        <w:rPr>
          <w:rFonts w:ascii="Times New Roman" w:hAnsi="Times New Roman" w:cs="Times New Roman"/>
        </w:rPr>
        <w:t xml:space="preserve"> materyal ile çalışılırken, birlikte çalışılacak kişiler olası risk ve önlemler konusunda önceden ayrıntılı ve yeterli düzeyde bilgilendirilmeli; risk oluşturacak herhangi bir tutum ve davranışta bulunulmamalıdır.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12. </w:t>
      </w:r>
      <w:r w:rsidRPr="008164DC">
        <w:rPr>
          <w:rFonts w:ascii="Times New Roman" w:hAnsi="Times New Roman" w:cs="Times New Roman"/>
        </w:rPr>
        <w:t xml:space="preserve">Araştırmacı, araştırma sırasında olası risklere karşı kendisi ve çalışma arkadaşları, damızlık ve stok açısından gerekli her türlü koruyucu önlemleri almalıdır. Enfeksiyon, </w:t>
      </w:r>
      <w:proofErr w:type="spellStart"/>
      <w:r w:rsidRPr="008164DC">
        <w:rPr>
          <w:rFonts w:ascii="Times New Roman" w:hAnsi="Times New Roman" w:cs="Times New Roman"/>
        </w:rPr>
        <w:t>toksisite</w:t>
      </w:r>
      <w:proofErr w:type="spellEnd"/>
      <w:r w:rsidRPr="008164DC">
        <w:rPr>
          <w:rFonts w:ascii="Times New Roman" w:hAnsi="Times New Roman" w:cs="Times New Roman"/>
        </w:rPr>
        <w:t xml:space="preserve">, </w:t>
      </w:r>
      <w:proofErr w:type="spellStart"/>
      <w:r w:rsidRPr="008164DC">
        <w:rPr>
          <w:rFonts w:ascii="Times New Roman" w:hAnsi="Times New Roman" w:cs="Times New Roman"/>
        </w:rPr>
        <w:t>kanserojenite</w:t>
      </w:r>
      <w:proofErr w:type="spellEnd"/>
      <w:r w:rsidRPr="008164DC">
        <w:rPr>
          <w:rFonts w:ascii="Times New Roman" w:hAnsi="Times New Roman" w:cs="Times New Roman"/>
        </w:rPr>
        <w:t xml:space="preserve"> araştırmalarında, araştırmacı izole bir deney odası gerekliliğini göz önünde bulundurmalıdır.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13. </w:t>
      </w:r>
      <w:r w:rsidRPr="008164DC">
        <w:rPr>
          <w:rFonts w:ascii="Times New Roman" w:hAnsi="Times New Roman" w:cs="Times New Roman"/>
        </w:rPr>
        <w:t>Yapılan araştırmalarla ilgili olarak üçüncü kişilerle çıkacak hukuki uyuşmazlıkların muhatabı araştırmacıdır.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14. </w:t>
      </w:r>
      <w:r w:rsidRPr="008164DC">
        <w:rPr>
          <w:rFonts w:ascii="Times New Roman" w:hAnsi="Times New Roman" w:cs="Times New Roman"/>
        </w:rPr>
        <w:t>Başkent Üniversitesi tarafından desteklenmeyen çalışmalarda, araştırmada kullanılacak her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türlü</w:t>
      </w:r>
      <w:proofErr w:type="gramEnd"/>
      <w:r w:rsidRPr="008164DC">
        <w:rPr>
          <w:rFonts w:ascii="Times New Roman" w:hAnsi="Times New Roman" w:cs="Times New Roman"/>
        </w:rPr>
        <w:t xml:space="preserve"> deney hayvanı ve/veya malzeme ve verilecek hizmetler gibi diğer giderler araştırmacı tarafından</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karşılanacaktır</w:t>
      </w:r>
      <w:proofErr w:type="gramEnd"/>
      <w:r w:rsidRPr="008164DC">
        <w:rPr>
          <w:rFonts w:ascii="Times New Roman" w:hAnsi="Times New Roman" w:cs="Times New Roman"/>
        </w:rPr>
        <w:t>. Deney hayvanı ve hizmet fiyatları listesi Merkezden sağlanabilir.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15. </w:t>
      </w:r>
      <w:r w:rsidRPr="008164DC">
        <w:rPr>
          <w:rFonts w:ascii="Times New Roman" w:hAnsi="Times New Roman" w:cs="Times New Roman"/>
        </w:rPr>
        <w:t>Başkent Üniversitesi Deneysel Araştırma Merkezi’nde yürütülen çalışmalarla ilgili yayın,</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kongre</w:t>
      </w:r>
      <w:proofErr w:type="gramEnd"/>
      <w:r w:rsidRPr="008164DC">
        <w:rPr>
          <w:rFonts w:ascii="Times New Roman" w:hAnsi="Times New Roman" w:cs="Times New Roman"/>
        </w:rPr>
        <w:t xml:space="preserve"> bildirisi veya posterlerden tam metin kapsamını, tablo ve grafikleri içeren bir örnek, izleyen Biray içerisinde ilgili birime verilecektir.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b/>
          <w:bCs/>
        </w:rPr>
        <w:t xml:space="preserve">Madde 16. </w:t>
      </w:r>
      <w:r w:rsidRPr="008164DC">
        <w:rPr>
          <w:rFonts w:ascii="Times New Roman" w:hAnsi="Times New Roman" w:cs="Times New Roman"/>
        </w:rPr>
        <w:t>Başkent Üniversitesi tarafından herhangi bir şekilde desteklenen çalışmalarda ortaya</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roofErr w:type="gramStart"/>
      <w:r w:rsidRPr="008164DC">
        <w:rPr>
          <w:rFonts w:ascii="Times New Roman" w:hAnsi="Times New Roman" w:cs="Times New Roman"/>
        </w:rPr>
        <w:t>konulacak</w:t>
      </w:r>
      <w:proofErr w:type="gramEnd"/>
      <w:r w:rsidRPr="008164DC">
        <w:rPr>
          <w:rFonts w:ascii="Times New Roman" w:hAnsi="Times New Roman" w:cs="Times New Roman"/>
        </w:rPr>
        <w:t xml:space="preserve"> buluş ve yeniliklerle ilgili olarak;</w:t>
      </w:r>
    </w:p>
    <w:p w:rsidR="008164DC" w:rsidRPr="0090757E" w:rsidRDefault="008164DC" w:rsidP="0090757E">
      <w:pPr>
        <w:pStyle w:val="ListeParagraf"/>
        <w:numPr>
          <w:ilvl w:val="0"/>
          <w:numId w:val="13"/>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Her türlü yayın ve bildirim hakkı rektörlüğün yazılı iznini gerektirir.</w:t>
      </w:r>
    </w:p>
    <w:p w:rsidR="008164DC" w:rsidRPr="0090757E" w:rsidRDefault="008164DC" w:rsidP="0090757E">
      <w:pPr>
        <w:pStyle w:val="ListeParagraf"/>
        <w:numPr>
          <w:ilvl w:val="0"/>
          <w:numId w:val="13"/>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Patent hakkı üniversiteye aittir.</w:t>
      </w:r>
    </w:p>
    <w:p w:rsidR="008164DC" w:rsidRPr="0090757E" w:rsidRDefault="008164DC" w:rsidP="0090757E">
      <w:pPr>
        <w:pStyle w:val="ListeParagraf"/>
        <w:numPr>
          <w:ilvl w:val="0"/>
          <w:numId w:val="13"/>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Çalışma sonucunda ortaya çıkan buluş ve yenilikler ile ilgili olarak patent alınması gereken</w:t>
      </w:r>
    </w:p>
    <w:p w:rsidR="008164DC" w:rsidRPr="0090757E" w:rsidRDefault="008164DC" w:rsidP="0090757E">
      <w:pPr>
        <w:autoSpaceDE w:val="0"/>
        <w:autoSpaceDN w:val="0"/>
        <w:adjustRightInd w:val="0"/>
        <w:spacing w:after="0" w:line="240" w:lineRule="auto"/>
        <w:ind w:left="360"/>
        <w:jc w:val="both"/>
        <w:rPr>
          <w:rFonts w:ascii="Times New Roman" w:hAnsi="Times New Roman" w:cs="Times New Roman"/>
        </w:rPr>
      </w:pPr>
      <w:proofErr w:type="gramStart"/>
      <w:r w:rsidRPr="0090757E">
        <w:rPr>
          <w:rFonts w:ascii="Times New Roman" w:hAnsi="Times New Roman" w:cs="Times New Roman"/>
        </w:rPr>
        <w:t>durumlarda</w:t>
      </w:r>
      <w:proofErr w:type="gramEnd"/>
      <w:r w:rsidRPr="0090757E">
        <w:rPr>
          <w:rFonts w:ascii="Times New Roman" w:hAnsi="Times New Roman" w:cs="Times New Roman"/>
        </w:rPr>
        <w:t>, katkısı olan çalışmacılara katkıları dikkate alınmak suretiyle pay verilir. Payın veriliş</w:t>
      </w:r>
      <w:r w:rsidR="0090757E">
        <w:rPr>
          <w:rFonts w:ascii="Times New Roman" w:hAnsi="Times New Roman" w:cs="Times New Roman"/>
        </w:rPr>
        <w:t xml:space="preserve"> </w:t>
      </w:r>
      <w:r w:rsidRPr="0090757E">
        <w:rPr>
          <w:rFonts w:ascii="Times New Roman" w:hAnsi="Times New Roman" w:cs="Times New Roman"/>
        </w:rPr>
        <w:t>şekli ve oranları rektörlükçe belirlenir.</w:t>
      </w:r>
    </w:p>
    <w:p w:rsidR="008164DC" w:rsidRPr="0090757E" w:rsidRDefault="008164DC" w:rsidP="0090757E">
      <w:pPr>
        <w:pStyle w:val="ListeParagraf"/>
        <w:numPr>
          <w:ilvl w:val="0"/>
          <w:numId w:val="13"/>
        </w:numPr>
        <w:autoSpaceDE w:val="0"/>
        <w:autoSpaceDN w:val="0"/>
        <w:adjustRightInd w:val="0"/>
        <w:spacing w:after="0" w:line="240" w:lineRule="auto"/>
        <w:jc w:val="both"/>
        <w:rPr>
          <w:rFonts w:ascii="Times New Roman" w:hAnsi="Times New Roman" w:cs="Times New Roman"/>
        </w:rPr>
      </w:pPr>
      <w:r w:rsidRPr="0090757E">
        <w:rPr>
          <w:rFonts w:ascii="Times New Roman" w:hAnsi="Times New Roman" w:cs="Times New Roman"/>
        </w:rPr>
        <w:t>Yukarıdaki kurallar üniversiteyle ilişkisi kesilen araştırmacılar için de geçerlidir.</w:t>
      </w:r>
    </w:p>
    <w:p w:rsidR="008164DC" w:rsidRPr="008164DC" w:rsidRDefault="008164DC" w:rsidP="008164DC">
      <w:pPr>
        <w:pBdr>
          <w:bottom w:val="single" w:sz="6" w:space="1" w:color="auto"/>
        </w:pBd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p>
    <w:p w:rsidR="008164DC" w:rsidRPr="008164DC" w:rsidRDefault="008164DC" w:rsidP="008164DC">
      <w:pPr>
        <w:autoSpaceDE w:val="0"/>
        <w:autoSpaceDN w:val="0"/>
        <w:adjustRightInd w:val="0"/>
        <w:spacing w:after="0" w:line="240" w:lineRule="auto"/>
        <w:jc w:val="both"/>
        <w:rPr>
          <w:rFonts w:ascii="Times New Roman" w:hAnsi="Times New Roman" w:cs="Times New Roman"/>
          <w:b/>
          <w:bCs/>
        </w:rPr>
      </w:pPr>
      <w:r w:rsidRPr="008164DC">
        <w:rPr>
          <w:rFonts w:ascii="Times New Roman" w:hAnsi="Times New Roman" w:cs="Times New Roman"/>
          <w:b/>
          <w:bCs/>
        </w:rPr>
        <w:t>*Önemli Derecede Acı veya Huzursuzluk Verdiği Bilinen Bazı Prosedürler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1. Cerrahi girişim (biyopsi ve </w:t>
      </w:r>
      <w:proofErr w:type="spellStart"/>
      <w:r w:rsidRPr="008164DC">
        <w:rPr>
          <w:rFonts w:ascii="Times New Roman" w:hAnsi="Times New Roman" w:cs="Times New Roman"/>
        </w:rPr>
        <w:t>gonadektomiler</w:t>
      </w:r>
      <w:proofErr w:type="spellEnd"/>
      <w:r w:rsidRPr="008164DC">
        <w:rPr>
          <w:rFonts w:ascii="Times New Roman" w:hAnsi="Times New Roman" w:cs="Times New Roman"/>
        </w:rPr>
        <w:t xml:space="preserve"> </w:t>
      </w:r>
      <w:proofErr w:type="gramStart"/>
      <w:r w:rsidRPr="008164DC">
        <w:rPr>
          <w:rFonts w:ascii="Times New Roman" w:hAnsi="Times New Roman" w:cs="Times New Roman"/>
        </w:rPr>
        <w:t>dahil</w:t>
      </w:r>
      <w:proofErr w:type="gramEnd"/>
      <w:r w:rsidRPr="008164DC">
        <w:rPr>
          <w:rFonts w:ascii="Times New Roman" w:hAnsi="Times New Roman" w:cs="Times New Roman"/>
        </w:rPr>
        <w:t>)</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2. Kemik kırıkları</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3. </w:t>
      </w:r>
      <w:proofErr w:type="spellStart"/>
      <w:r w:rsidRPr="008164DC">
        <w:rPr>
          <w:rFonts w:ascii="Times New Roman" w:hAnsi="Times New Roman" w:cs="Times New Roman"/>
        </w:rPr>
        <w:t>Nörofizyolojik</w:t>
      </w:r>
      <w:proofErr w:type="spellEnd"/>
      <w:r w:rsidRPr="008164DC">
        <w:rPr>
          <w:rFonts w:ascii="Times New Roman" w:hAnsi="Times New Roman" w:cs="Times New Roman"/>
        </w:rPr>
        <w:t xml:space="preserve"> </w:t>
      </w:r>
      <w:proofErr w:type="spellStart"/>
      <w:r w:rsidRPr="008164DC">
        <w:rPr>
          <w:rFonts w:ascii="Times New Roman" w:hAnsi="Times New Roman" w:cs="Times New Roman"/>
        </w:rPr>
        <w:t>preparasyonlar</w:t>
      </w:r>
      <w:proofErr w:type="spellEnd"/>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4. İlaç ve radyasyon </w:t>
      </w:r>
      <w:proofErr w:type="spellStart"/>
      <w:r w:rsidRPr="008164DC">
        <w:rPr>
          <w:rFonts w:ascii="Times New Roman" w:hAnsi="Times New Roman" w:cs="Times New Roman"/>
        </w:rPr>
        <w:t>toksisite</w:t>
      </w:r>
      <w:proofErr w:type="spellEnd"/>
      <w:r w:rsidRPr="008164DC">
        <w:rPr>
          <w:rFonts w:ascii="Times New Roman" w:hAnsi="Times New Roman" w:cs="Times New Roman"/>
        </w:rPr>
        <w:t xml:space="preserve"> testleri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5. </w:t>
      </w:r>
      <w:proofErr w:type="spellStart"/>
      <w:r w:rsidRPr="008164DC">
        <w:rPr>
          <w:rFonts w:ascii="Times New Roman" w:hAnsi="Times New Roman" w:cs="Times New Roman"/>
        </w:rPr>
        <w:t>İntrakardiyak</w:t>
      </w:r>
      <w:proofErr w:type="spellEnd"/>
      <w:r w:rsidRPr="008164DC">
        <w:rPr>
          <w:rFonts w:ascii="Times New Roman" w:hAnsi="Times New Roman" w:cs="Times New Roman"/>
        </w:rPr>
        <w:t xml:space="preserve"> veya </w:t>
      </w:r>
      <w:proofErr w:type="spellStart"/>
      <w:r w:rsidRPr="008164DC">
        <w:rPr>
          <w:rFonts w:ascii="Times New Roman" w:hAnsi="Times New Roman" w:cs="Times New Roman"/>
        </w:rPr>
        <w:t>periorbital</w:t>
      </w:r>
      <w:proofErr w:type="spellEnd"/>
      <w:r w:rsidRPr="008164DC">
        <w:rPr>
          <w:rFonts w:ascii="Times New Roman" w:hAnsi="Times New Roman" w:cs="Times New Roman"/>
        </w:rPr>
        <w:t xml:space="preserve"> kan alınması</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6. Orta şiddette ve </w:t>
      </w:r>
      <w:proofErr w:type="spellStart"/>
      <w:r w:rsidRPr="008164DC">
        <w:rPr>
          <w:rFonts w:ascii="Times New Roman" w:hAnsi="Times New Roman" w:cs="Times New Roman"/>
        </w:rPr>
        <w:t>şiddeli</w:t>
      </w:r>
      <w:proofErr w:type="spellEnd"/>
      <w:r w:rsidRPr="008164DC">
        <w:rPr>
          <w:rFonts w:ascii="Times New Roman" w:hAnsi="Times New Roman" w:cs="Times New Roman"/>
        </w:rPr>
        <w:t xml:space="preserve"> </w:t>
      </w:r>
      <w:proofErr w:type="spellStart"/>
      <w:r w:rsidRPr="008164DC">
        <w:rPr>
          <w:rFonts w:ascii="Times New Roman" w:hAnsi="Times New Roman" w:cs="Times New Roman"/>
        </w:rPr>
        <w:t>malnütrisyon</w:t>
      </w:r>
      <w:proofErr w:type="spellEnd"/>
      <w:r w:rsidRPr="008164DC">
        <w:rPr>
          <w:rFonts w:ascii="Times New Roman" w:hAnsi="Times New Roman" w:cs="Times New Roman"/>
        </w:rPr>
        <w:t>, anormal çevre koşulları</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7. Doku yıkımı ve ölüm ile sonuçlanan doğal ve deneysel hastalıklar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8. Aşırı yangı veya nekroz oluşturan bir ajan </w:t>
      </w:r>
      <w:proofErr w:type="gramStart"/>
      <w:r w:rsidRPr="008164DC">
        <w:rPr>
          <w:rFonts w:ascii="Times New Roman" w:hAnsi="Times New Roman" w:cs="Times New Roman"/>
        </w:rPr>
        <w:t>enjeksiyonu</w:t>
      </w:r>
      <w:proofErr w:type="gramEnd"/>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9. Adapte edilmemiş hayvanların tespiti; herhangi bir hayvanın 12 saatten fazla tespiti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10. Yanma veya donma, elektriksel şoklar</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11. LD50 belirlenmesi</w:t>
      </w:r>
    </w:p>
    <w:p w:rsidR="008164DC" w:rsidRPr="008164DC" w:rsidRDefault="008164DC" w:rsidP="008164DC">
      <w:pPr>
        <w:autoSpaceDE w:val="0"/>
        <w:autoSpaceDN w:val="0"/>
        <w:adjustRightInd w:val="0"/>
        <w:spacing w:after="0" w:line="240" w:lineRule="auto"/>
        <w:jc w:val="both"/>
        <w:rPr>
          <w:rFonts w:ascii="Times New Roman" w:hAnsi="Times New Roman" w:cs="Times New Roman"/>
        </w:rPr>
      </w:pPr>
      <w:r w:rsidRPr="008164DC">
        <w:rPr>
          <w:rFonts w:ascii="Times New Roman" w:hAnsi="Times New Roman" w:cs="Times New Roman"/>
        </w:rPr>
        <w:t xml:space="preserve">12. </w:t>
      </w:r>
      <w:proofErr w:type="spellStart"/>
      <w:r w:rsidRPr="008164DC">
        <w:rPr>
          <w:rFonts w:ascii="Times New Roman" w:hAnsi="Times New Roman" w:cs="Times New Roman"/>
        </w:rPr>
        <w:t>İntraserebral</w:t>
      </w:r>
      <w:proofErr w:type="spellEnd"/>
      <w:r w:rsidRPr="008164DC">
        <w:rPr>
          <w:rFonts w:ascii="Times New Roman" w:hAnsi="Times New Roman" w:cs="Times New Roman"/>
        </w:rPr>
        <w:t xml:space="preserve"> veya </w:t>
      </w:r>
      <w:proofErr w:type="spellStart"/>
      <w:r w:rsidRPr="008164DC">
        <w:rPr>
          <w:rFonts w:ascii="Times New Roman" w:hAnsi="Times New Roman" w:cs="Times New Roman"/>
        </w:rPr>
        <w:t>intrakardiyak</w:t>
      </w:r>
      <w:proofErr w:type="spellEnd"/>
      <w:r w:rsidRPr="008164DC">
        <w:rPr>
          <w:rFonts w:ascii="Times New Roman" w:hAnsi="Times New Roman" w:cs="Times New Roman"/>
        </w:rPr>
        <w:t xml:space="preserve"> </w:t>
      </w:r>
      <w:proofErr w:type="spellStart"/>
      <w:r w:rsidRPr="008164DC">
        <w:rPr>
          <w:rFonts w:ascii="Times New Roman" w:hAnsi="Times New Roman" w:cs="Times New Roman"/>
        </w:rPr>
        <w:t>inokülasyonlar</w:t>
      </w:r>
      <w:proofErr w:type="spellEnd"/>
    </w:p>
    <w:p w:rsidR="008164DC" w:rsidRPr="008164DC" w:rsidRDefault="008164DC" w:rsidP="008164DC">
      <w:pPr>
        <w:jc w:val="both"/>
        <w:rPr>
          <w:rFonts w:ascii="Times New Roman" w:hAnsi="Times New Roman" w:cs="Times New Roman"/>
        </w:rPr>
      </w:pPr>
      <w:r w:rsidRPr="008164DC">
        <w:rPr>
          <w:rFonts w:ascii="Times New Roman" w:hAnsi="Times New Roman" w:cs="Times New Roman"/>
        </w:rPr>
        <w:t xml:space="preserve">13. Ağrılı </w:t>
      </w:r>
      <w:proofErr w:type="spellStart"/>
      <w:r w:rsidRPr="008164DC">
        <w:rPr>
          <w:rFonts w:ascii="Times New Roman" w:hAnsi="Times New Roman" w:cs="Times New Roman"/>
        </w:rPr>
        <w:t>stimulus</w:t>
      </w:r>
      <w:proofErr w:type="spellEnd"/>
      <w:r w:rsidRPr="008164DC">
        <w:rPr>
          <w:rFonts w:ascii="Times New Roman" w:hAnsi="Times New Roman" w:cs="Times New Roman"/>
        </w:rPr>
        <w:t xml:space="preserve"> uygulanması</w:t>
      </w:r>
    </w:p>
    <w:sectPr w:rsidR="008164DC" w:rsidRPr="008164DC" w:rsidSect="00664B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941"/>
    <w:multiLevelType w:val="hybridMultilevel"/>
    <w:tmpl w:val="A5925B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235568"/>
    <w:multiLevelType w:val="hybridMultilevel"/>
    <w:tmpl w:val="35BCC544"/>
    <w:lvl w:ilvl="0" w:tplc="6A0A82CA">
      <w:start w:val="1"/>
      <w:numFmt w:val="lowerLetter"/>
      <w:lvlText w:val="%1)"/>
      <w:lvlJc w:val="left"/>
      <w:pPr>
        <w:ind w:left="720" w:hanging="360"/>
      </w:pPr>
      <w:rPr>
        <w:rFonts w:ascii="TimesNewRomanPSMT" w:eastAsiaTheme="minorHAnsi" w:hAnsi="TimesNewRomanPSMT" w:cs="TimesNewRomanPSM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694A09"/>
    <w:multiLevelType w:val="hybridMultilevel"/>
    <w:tmpl w:val="D21C0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324D38"/>
    <w:multiLevelType w:val="hybridMultilevel"/>
    <w:tmpl w:val="87728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D1920EC"/>
    <w:multiLevelType w:val="hybridMultilevel"/>
    <w:tmpl w:val="31BC7B32"/>
    <w:lvl w:ilvl="0" w:tplc="BF1C1366">
      <w:start w:val="1"/>
      <w:numFmt w:val="lowerLetter"/>
      <w:lvlText w:val="%1)"/>
      <w:lvlJc w:val="left"/>
      <w:pPr>
        <w:ind w:left="720" w:hanging="360"/>
      </w:pPr>
      <w:rPr>
        <w:rFonts w:ascii="TimesNewRomanPSMT" w:eastAsiaTheme="minorHAnsi" w:hAnsi="TimesNewRomanPSMT" w:cs="TimesNewRomanPSM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6A49B4"/>
    <w:multiLevelType w:val="hybridMultilevel"/>
    <w:tmpl w:val="61F8EB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FF77929"/>
    <w:multiLevelType w:val="hybridMultilevel"/>
    <w:tmpl w:val="F6EC5FA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22510E"/>
    <w:multiLevelType w:val="hybridMultilevel"/>
    <w:tmpl w:val="3FAAD5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7871B7"/>
    <w:multiLevelType w:val="hybridMultilevel"/>
    <w:tmpl w:val="79B44E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2837B1"/>
    <w:multiLevelType w:val="hybridMultilevel"/>
    <w:tmpl w:val="59B259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BA62067"/>
    <w:multiLevelType w:val="hybridMultilevel"/>
    <w:tmpl w:val="99802902"/>
    <w:lvl w:ilvl="0" w:tplc="2962214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6D4F3341"/>
    <w:multiLevelType w:val="hybridMultilevel"/>
    <w:tmpl w:val="029C54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4B746E"/>
    <w:multiLevelType w:val="hybridMultilevel"/>
    <w:tmpl w:val="F5A2D9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A60A9E"/>
    <w:multiLevelType w:val="hybridMultilevel"/>
    <w:tmpl w:val="1F5C75D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0"/>
  </w:num>
  <w:num w:numId="5">
    <w:abstractNumId w:val="12"/>
  </w:num>
  <w:num w:numId="6">
    <w:abstractNumId w:val="2"/>
  </w:num>
  <w:num w:numId="7">
    <w:abstractNumId w:val="13"/>
  </w:num>
  <w:num w:numId="8">
    <w:abstractNumId w:val="7"/>
  </w:num>
  <w:num w:numId="9">
    <w:abstractNumId w:val="8"/>
  </w:num>
  <w:num w:numId="10">
    <w:abstractNumId w:val="9"/>
  </w:num>
  <w:num w:numId="11">
    <w:abstractNumId w:val="6"/>
  </w:num>
  <w:num w:numId="12">
    <w:abstractNumId w:val="11"/>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4F86"/>
    <w:rsid w:val="001725C2"/>
    <w:rsid w:val="002B52B0"/>
    <w:rsid w:val="00316413"/>
    <w:rsid w:val="0038512B"/>
    <w:rsid w:val="004D2197"/>
    <w:rsid w:val="00664B2D"/>
    <w:rsid w:val="00690287"/>
    <w:rsid w:val="006C4F86"/>
    <w:rsid w:val="008164DC"/>
    <w:rsid w:val="00831188"/>
    <w:rsid w:val="0090757E"/>
    <w:rsid w:val="009178E0"/>
    <w:rsid w:val="00A35600"/>
    <w:rsid w:val="00C556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B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56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1211</Words>
  <Characters>6909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cp:revision>
  <dcterms:created xsi:type="dcterms:W3CDTF">2016-04-15T08:29:00Z</dcterms:created>
  <dcterms:modified xsi:type="dcterms:W3CDTF">2016-04-15T08:46:00Z</dcterms:modified>
</cp:coreProperties>
</file>